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6E" w:rsidRPr="00E307DC" w:rsidRDefault="00E307DC" w:rsidP="00E307DC">
      <w:pPr>
        <w:jc w:val="center"/>
        <w:rPr>
          <w:rFonts w:ascii="Montserrat" w:hAnsi="Montserrat"/>
          <w:b/>
        </w:rPr>
      </w:pPr>
      <w:r w:rsidRPr="00E307DC">
        <w:rPr>
          <w:rFonts w:ascii="Montserrat" w:hAnsi="Montserrat"/>
          <w:b/>
        </w:rPr>
        <w:t>GANADORES DE LAS CONVOCATORIAS PARA OCUPAR EL PUESTO DE PROFESOR – INVESTIGADOR DEL CEP-CSAEGRO</w:t>
      </w:r>
    </w:p>
    <w:p w:rsidR="00E307DC" w:rsidRPr="00E307DC" w:rsidRDefault="00E307DC" w:rsidP="00E307DC">
      <w:pPr>
        <w:jc w:val="both"/>
        <w:rPr>
          <w:rFonts w:ascii="Montserrat" w:hAnsi="Montserrat"/>
        </w:rPr>
      </w:pPr>
    </w:p>
    <w:p w:rsidR="00E307DC" w:rsidRPr="00E307DC" w:rsidRDefault="00E307DC" w:rsidP="00E307DC">
      <w:pPr>
        <w:jc w:val="both"/>
        <w:rPr>
          <w:rFonts w:ascii="Montserrat" w:hAnsi="Montserrat"/>
        </w:rPr>
      </w:pPr>
      <w:r w:rsidRPr="00E307DC">
        <w:rPr>
          <w:rFonts w:ascii="Montserrat" w:hAnsi="Montserrat"/>
        </w:rPr>
        <w:t>De acuerdo a las convocatorias emitidas el 25 de enero de 2021, por el Centro de Estudios Profesionales, a continuación, se enlistan los nombres de los ganadores</w:t>
      </w:r>
      <w:r>
        <w:rPr>
          <w:rFonts w:ascii="Montserrat" w:hAnsi="Montserrat"/>
        </w:rPr>
        <w:t>:</w:t>
      </w:r>
    </w:p>
    <w:p w:rsidR="00E307DC" w:rsidRPr="00E307DC" w:rsidRDefault="00E307DC">
      <w:pPr>
        <w:rPr>
          <w:rFonts w:ascii="Montserrat" w:hAnsi="Montserrat"/>
        </w:rPr>
      </w:pPr>
    </w:p>
    <w:p w:rsidR="00E307DC" w:rsidRPr="00E307DC" w:rsidRDefault="00E307DC">
      <w:pPr>
        <w:rPr>
          <w:rFonts w:ascii="Montserrat" w:hAnsi="Montserrat"/>
          <w:b/>
        </w:rPr>
      </w:pPr>
      <w:r w:rsidRPr="00E307DC">
        <w:rPr>
          <w:rFonts w:ascii="Montserrat" w:hAnsi="Montserrat"/>
          <w:b/>
        </w:rPr>
        <w:t>CEP-01-2021</w:t>
      </w:r>
    </w:p>
    <w:p w:rsidR="00E307DC" w:rsidRPr="00E307DC" w:rsidRDefault="00E307DC">
      <w:pPr>
        <w:rPr>
          <w:rFonts w:ascii="Montserrat" w:hAnsi="Montserrat"/>
        </w:rPr>
      </w:pPr>
      <w:r w:rsidRPr="00E307DC">
        <w:rPr>
          <w:rFonts w:ascii="Montserrat" w:hAnsi="Montserrat"/>
        </w:rPr>
        <w:t xml:space="preserve">Dra. </w:t>
      </w:r>
      <w:proofErr w:type="spellStart"/>
      <w:r w:rsidRPr="00E307DC">
        <w:rPr>
          <w:rFonts w:ascii="Montserrat" w:hAnsi="Montserrat"/>
        </w:rPr>
        <w:t>Lessly</w:t>
      </w:r>
      <w:proofErr w:type="spellEnd"/>
      <w:r w:rsidRPr="00E307DC">
        <w:rPr>
          <w:rFonts w:ascii="Montserrat" w:hAnsi="Montserrat"/>
        </w:rPr>
        <w:t xml:space="preserve"> Gabriela López Velázquez</w:t>
      </w:r>
    </w:p>
    <w:p w:rsidR="00E307DC" w:rsidRPr="00E307DC" w:rsidRDefault="00E307DC">
      <w:pPr>
        <w:rPr>
          <w:rFonts w:ascii="Montserrat" w:hAnsi="Montserrat"/>
        </w:rPr>
      </w:pPr>
    </w:p>
    <w:p w:rsidR="00E307DC" w:rsidRPr="00E307DC" w:rsidRDefault="00E307DC">
      <w:pPr>
        <w:rPr>
          <w:rFonts w:ascii="Montserrat" w:hAnsi="Montserrat"/>
          <w:b/>
        </w:rPr>
      </w:pPr>
      <w:r w:rsidRPr="00E307DC">
        <w:rPr>
          <w:rFonts w:ascii="Montserrat" w:hAnsi="Montserrat"/>
          <w:b/>
        </w:rPr>
        <w:t>CEP-02-2021</w:t>
      </w:r>
    </w:p>
    <w:p w:rsidR="00E307DC" w:rsidRPr="00E307DC" w:rsidRDefault="00E307DC">
      <w:pPr>
        <w:rPr>
          <w:rFonts w:ascii="Montserrat" w:hAnsi="Montserrat"/>
        </w:rPr>
      </w:pPr>
      <w:r>
        <w:rPr>
          <w:rFonts w:ascii="Montserrat" w:hAnsi="Montserrat"/>
        </w:rPr>
        <w:t>Dr. Luis Gerardo Ruiz González</w:t>
      </w:r>
    </w:p>
    <w:p w:rsidR="00E307DC" w:rsidRPr="00E307DC" w:rsidRDefault="00E307DC">
      <w:pPr>
        <w:rPr>
          <w:rFonts w:ascii="Montserrat" w:hAnsi="Montserrat"/>
        </w:rPr>
      </w:pPr>
    </w:p>
    <w:p w:rsidR="00E307DC" w:rsidRPr="00E307DC" w:rsidRDefault="00E307DC">
      <w:pPr>
        <w:rPr>
          <w:rFonts w:ascii="Montserrat" w:hAnsi="Montserrat"/>
          <w:b/>
        </w:rPr>
      </w:pPr>
      <w:r w:rsidRPr="00E307DC">
        <w:rPr>
          <w:rFonts w:ascii="Montserrat" w:hAnsi="Montserrat"/>
          <w:b/>
        </w:rPr>
        <w:t>CEP-03-2021</w:t>
      </w:r>
    </w:p>
    <w:p w:rsidR="00E307DC" w:rsidRPr="00E307DC" w:rsidRDefault="00E307DC">
      <w:pPr>
        <w:rPr>
          <w:rFonts w:ascii="Montserrat" w:hAnsi="Montserrat"/>
        </w:rPr>
      </w:pPr>
      <w:r w:rsidRPr="00E307DC">
        <w:rPr>
          <w:rFonts w:ascii="Montserrat" w:hAnsi="Montserrat"/>
        </w:rPr>
        <w:t>Dr. Daniel Trujillo Gutiérrez</w:t>
      </w:r>
      <w:bookmarkStart w:id="0" w:name="_GoBack"/>
      <w:bookmarkEnd w:id="0"/>
    </w:p>
    <w:p w:rsidR="00E307DC" w:rsidRDefault="00E307DC"/>
    <w:p w:rsidR="00E307DC" w:rsidRDefault="00E307DC"/>
    <w:p w:rsidR="00E307DC" w:rsidRDefault="00E307DC"/>
    <w:sectPr w:rsidR="00E307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DC"/>
    <w:rsid w:val="006A056E"/>
    <w:rsid w:val="00E3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6DE7"/>
  <w15:chartTrackingRefBased/>
  <w15:docId w15:val="{B8331ECA-00E0-431C-AEB9-2DAAD748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2021-02-26T22:14:00Z</cp:lastPrinted>
  <dcterms:created xsi:type="dcterms:W3CDTF">2021-02-26T22:05:00Z</dcterms:created>
  <dcterms:modified xsi:type="dcterms:W3CDTF">2021-02-26T22:16:00Z</dcterms:modified>
</cp:coreProperties>
</file>